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Gestão de Recursos Humanos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Filosofia e Cidadania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da Administração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Antropológicos e Sociológicos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Científica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Psicologia Organizacional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Introdução ao Direito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Fundamentos da Economia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Linguagem e Comunicação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Integrador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Recrutamento e Seleção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Treinamento e Desenvolvimento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Meio Ambiente e Sociedade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Integrador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Remuneração de Pessoas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Rotinas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393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Avaliação de Pessoas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33941650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Consultoria e Assessoria em Recursos Humanos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Empreendedorismo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Negociação e Gerenciamento de Conflitos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Integrador III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4689.998779296875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