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84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114.47967529296875" w:right="277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SERVIÇO SOCIAL </w:t>
      </w:r>
    </w:p>
    <w:tbl>
      <w:tblPr>
        <w:tblStyle w:val="Table1"/>
        <w:tblW w:w="6840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5685"/>
        <w:tblGridChange w:id="0">
          <w:tblGrid>
            <w:gridCol w:w="1155"/>
            <w:gridCol w:w="568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339721679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Cultura, Sociedade e Sustentabilidade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e Cidadania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Antropológico e Sociológicos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ao Direito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Leitura e Produção de Texto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Meio Ambiente e Sociedade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Cientifica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 Sociológica e Serviço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Acumulação Capitalista e Questão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Direitos Humanos e Serviço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Economia Política e Serviço Social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Formação Sócio- Histórica do Brasil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ao Serviço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Social Aplicada ao Serviço Social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Psicologia Geral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 Política e Serviço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Ciência Política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Desenvolvimento Capitalista e Questão Social</w:t>
            </w:r>
          </w:p>
        </w:tc>
      </w:tr>
      <w:tr>
        <w:trPr>
          <w:cantSplit w:val="0"/>
          <w:trHeight w:val="56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174.376220703125" w:right="85.24353027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Históricos, Teóricos, Metodológicos do Serviço Social 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Movimentos Sociais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Política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 de Trabalho e Avaliação de Indicadores Sociais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Sociodiversidade e Serviço Social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Economia Política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Instrumentalidade e Exercício Profissional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Políticas Sociais Aplicadas ao Serviço Social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 de Trabalho e Serviço Social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Social e Serviço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Sociodiversidade e Multiculturalismo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Técnicas Operativas do Serviço Social 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 e Sociabilidade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Administração e Planejamento em Serviço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Ética Profissional e Serviço Social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174.376220703125" w:right="85.24353027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Históricos, Teóricos, Metodológicos do Serviço Social II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Política Social 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Técnicas Operativas do Serviço Social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6.0675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 Técnicas Operativas do Serviço Social II</w:t>
      </w:r>
    </w:p>
    <w:tbl>
      <w:tblPr>
        <w:tblStyle w:val="Table2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5680"/>
        <w:tblGridChange w:id="0">
          <w:tblGrid>
            <w:gridCol w:w="960"/>
            <w:gridCol w:w="56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37855529785" w:lineRule="auto"/>
              <w:ind w:left="174.376220703125" w:right="85.24353027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Históricos, Teóricos, Metodológicos do Serviço Social III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Laboratório de Estágio Profissional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 em Serviço Social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Política Social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Social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 em Serviço Social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 em Serviço Social II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Assessoria e Consultoria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 em Serviço Social III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6.28601074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Seminários Temáticos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782.799072265625" w:top="410.00122070312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