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DC1FC" w14:textId="57749DFC" w:rsidR="003A0406" w:rsidRDefault="003A0406" w:rsidP="003A0406">
      <w:r w:rsidRPr="00AA0ED9">
        <w:rPr>
          <w:b/>
          <w:bCs/>
        </w:rPr>
        <w:t>0</w:t>
      </w:r>
      <w:r>
        <w:rPr>
          <w:b/>
          <w:bCs/>
        </w:rPr>
        <w:t>1</w:t>
      </w:r>
      <w:r w:rsidRPr="00AA0ED9">
        <w:rPr>
          <w:b/>
          <w:bCs/>
        </w:rPr>
        <w:t xml:space="preserve">. </w:t>
      </w:r>
      <w:r w:rsidRPr="00AA0ED9">
        <w:t>Um trator tem as rodas traseiras maiores do que as dianteiras e desloca-se com velocidade constante.</w:t>
      </w:r>
    </w:p>
    <w:p w14:paraId="22F7B12C" w14:textId="77777777" w:rsidR="003A0406" w:rsidRPr="00AA0ED9" w:rsidRDefault="003A0406" w:rsidP="003A0406">
      <w:pPr>
        <w:jc w:val="center"/>
      </w:pPr>
      <w:r w:rsidRPr="00AA0ED9">
        <w:rPr>
          <w:noProof/>
          <w:lang w:eastAsia="pt-BR"/>
        </w:rPr>
        <w:drawing>
          <wp:inline distT="0" distB="0" distL="0" distR="0" wp14:anchorId="26C1CEDC" wp14:editId="7A1D44DB">
            <wp:extent cx="2149475" cy="1304925"/>
            <wp:effectExtent l="0" t="0" r="3175" b="9525"/>
            <wp:docPr id="15364" name="http://nbq.portalsas.com.br/Static/ImagemQuestao/65ef69be-3850-4d34-b6a1-a046bc0324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http://nbq.portalsas.com.br/Static/ImagemQuestao/65ef69be-3850-4d34-b6a1-a046bc032425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4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4A98C" w14:textId="77777777" w:rsidR="003A0406" w:rsidRPr="00AA0ED9" w:rsidRDefault="003A0406" w:rsidP="003A0406">
      <w:r w:rsidRPr="00AA0ED9">
        <w:t>Pode-se afirmar que, do ponto de vista do tratorista, os módulos das velocidades lineares de qualquer ponto das bandas de rodagem das rodas da frente (</w:t>
      </w:r>
      <w:proofErr w:type="spellStart"/>
      <w:r w:rsidRPr="00AA0ED9">
        <w:t>v</w:t>
      </w:r>
      <w:r w:rsidRPr="00AA0ED9">
        <w:rPr>
          <w:vertAlign w:val="subscript"/>
        </w:rPr>
        <w:t>f</w:t>
      </w:r>
      <w:proofErr w:type="spellEnd"/>
      <w:r w:rsidRPr="00AA0ED9">
        <w:t>) e de trás (</w:t>
      </w:r>
      <w:proofErr w:type="spellStart"/>
      <w:r w:rsidRPr="00AA0ED9">
        <w:t>v</w:t>
      </w:r>
      <w:r w:rsidRPr="00AA0ED9">
        <w:rPr>
          <w:vertAlign w:val="subscript"/>
        </w:rPr>
        <w:t>t</w:t>
      </w:r>
      <w:proofErr w:type="spellEnd"/>
      <w:r w:rsidRPr="00AA0ED9">
        <w:t>) e os módulos das velocidades angulares das rodas da frente (</w:t>
      </w:r>
      <w:proofErr w:type="spellStart"/>
      <w:r w:rsidRPr="00AA0ED9">
        <w:t>ω</w:t>
      </w:r>
      <w:r w:rsidRPr="00AA0ED9">
        <w:rPr>
          <w:vertAlign w:val="subscript"/>
        </w:rPr>
        <w:t>f</w:t>
      </w:r>
      <w:proofErr w:type="spellEnd"/>
      <w:r w:rsidRPr="00AA0ED9">
        <w:t>) e de trás (</w:t>
      </w:r>
      <w:proofErr w:type="spellStart"/>
      <w:r w:rsidRPr="00AA0ED9">
        <w:t>ω</w:t>
      </w:r>
      <w:r w:rsidRPr="00AA0ED9">
        <w:rPr>
          <w:vertAlign w:val="subscript"/>
        </w:rPr>
        <w:t>t</w:t>
      </w:r>
      <w:proofErr w:type="spellEnd"/>
      <w:r w:rsidRPr="00AA0ED9">
        <w:t>) são</w:t>
      </w:r>
    </w:p>
    <w:p w14:paraId="31F91B0E" w14:textId="77777777" w:rsidR="003A0406" w:rsidRPr="00AA0ED9" w:rsidRDefault="003A0406" w:rsidP="003A0406">
      <w:r w:rsidRPr="00AA0ED9">
        <w:t xml:space="preserve">A) </w:t>
      </w:r>
      <w:proofErr w:type="spellStart"/>
      <w:r w:rsidRPr="00AA0ED9">
        <w:t>v</w:t>
      </w:r>
      <w:r w:rsidRPr="00AA0ED9">
        <w:rPr>
          <w:vertAlign w:val="subscript"/>
        </w:rPr>
        <w:t>f</w:t>
      </w:r>
      <w:proofErr w:type="spellEnd"/>
      <w:r w:rsidRPr="00AA0ED9">
        <w:t xml:space="preserve"> &gt; </w:t>
      </w:r>
      <w:proofErr w:type="spellStart"/>
      <w:r w:rsidRPr="00AA0ED9">
        <w:t>v</w:t>
      </w:r>
      <w:r w:rsidRPr="00AA0ED9">
        <w:rPr>
          <w:vertAlign w:val="subscript"/>
        </w:rPr>
        <w:t>t</w:t>
      </w:r>
      <w:proofErr w:type="spellEnd"/>
      <w:r w:rsidRPr="00AA0ED9">
        <w:rPr>
          <w:vertAlign w:val="subscript"/>
        </w:rPr>
        <w:t xml:space="preserve"> </w:t>
      </w:r>
      <w:r w:rsidRPr="00AA0ED9">
        <w:t xml:space="preserve">e </w:t>
      </w:r>
      <w:proofErr w:type="spellStart"/>
      <w:r w:rsidRPr="00AA0ED9">
        <w:t>ω</w:t>
      </w:r>
      <w:r w:rsidRPr="00AA0ED9">
        <w:rPr>
          <w:vertAlign w:val="subscript"/>
        </w:rPr>
        <w:t>f</w:t>
      </w:r>
      <w:proofErr w:type="spellEnd"/>
      <w:r w:rsidRPr="00AA0ED9">
        <w:t xml:space="preserve"> &gt; </w:t>
      </w:r>
      <w:proofErr w:type="spellStart"/>
      <w:r w:rsidRPr="00AA0ED9">
        <w:t>ω</w:t>
      </w:r>
      <w:r w:rsidRPr="00AA0ED9">
        <w:rPr>
          <w:vertAlign w:val="subscript"/>
        </w:rPr>
        <w:t>t</w:t>
      </w:r>
      <w:proofErr w:type="spellEnd"/>
    </w:p>
    <w:p w14:paraId="3C8FAE98" w14:textId="77777777" w:rsidR="003A0406" w:rsidRPr="00AA0ED9" w:rsidRDefault="003A0406" w:rsidP="003A0406">
      <w:r w:rsidRPr="00AA0ED9">
        <w:t xml:space="preserve">B) </w:t>
      </w:r>
      <w:proofErr w:type="spellStart"/>
      <w:r w:rsidRPr="00AA0ED9">
        <w:t>v</w:t>
      </w:r>
      <w:r w:rsidRPr="00AA0ED9">
        <w:rPr>
          <w:vertAlign w:val="subscript"/>
        </w:rPr>
        <w:t>f</w:t>
      </w:r>
      <w:proofErr w:type="spellEnd"/>
      <w:r w:rsidRPr="00AA0ED9">
        <w:t xml:space="preserve"> &gt; </w:t>
      </w:r>
      <w:proofErr w:type="spellStart"/>
      <w:r w:rsidRPr="00AA0ED9">
        <w:t>v</w:t>
      </w:r>
      <w:r w:rsidRPr="00AA0ED9">
        <w:rPr>
          <w:vertAlign w:val="subscript"/>
        </w:rPr>
        <w:t>t</w:t>
      </w:r>
      <w:proofErr w:type="spellEnd"/>
      <w:r w:rsidRPr="00AA0ED9">
        <w:t xml:space="preserve"> e </w:t>
      </w:r>
      <w:proofErr w:type="spellStart"/>
      <w:r w:rsidRPr="00AA0ED9">
        <w:t>ω</w:t>
      </w:r>
      <w:r w:rsidRPr="00AA0ED9">
        <w:rPr>
          <w:vertAlign w:val="subscript"/>
        </w:rPr>
        <w:t>f</w:t>
      </w:r>
      <w:proofErr w:type="spellEnd"/>
      <w:r w:rsidRPr="00AA0ED9">
        <w:t xml:space="preserve"> &lt; </w:t>
      </w:r>
      <w:proofErr w:type="spellStart"/>
      <w:r w:rsidRPr="00AA0ED9">
        <w:t>ω</w:t>
      </w:r>
      <w:r w:rsidRPr="00AA0ED9">
        <w:rPr>
          <w:vertAlign w:val="subscript"/>
        </w:rPr>
        <w:t>t</w:t>
      </w:r>
      <w:proofErr w:type="spellEnd"/>
    </w:p>
    <w:p w14:paraId="6F29D422" w14:textId="77777777" w:rsidR="003A0406" w:rsidRPr="00AA0ED9" w:rsidRDefault="003A0406" w:rsidP="003A0406">
      <w:r w:rsidRPr="00AA0ED9">
        <w:t xml:space="preserve">C) </w:t>
      </w:r>
      <w:proofErr w:type="spellStart"/>
      <w:r w:rsidRPr="00AA0ED9">
        <w:t>v</w:t>
      </w:r>
      <w:r w:rsidRPr="00AA0ED9">
        <w:rPr>
          <w:vertAlign w:val="subscript"/>
        </w:rPr>
        <w:t>f</w:t>
      </w:r>
      <w:proofErr w:type="spellEnd"/>
      <w:r w:rsidRPr="00AA0ED9">
        <w:t xml:space="preserve"> &lt; </w:t>
      </w:r>
      <w:proofErr w:type="spellStart"/>
      <w:r w:rsidRPr="00AA0ED9">
        <w:t>v</w:t>
      </w:r>
      <w:r w:rsidRPr="00AA0ED9">
        <w:rPr>
          <w:vertAlign w:val="subscript"/>
        </w:rPr>
        <w:t>t</w:t>
      </w:r>
      <w:proofErr w:type="spellEnd"/>
      <w:r w:rsidRPr="00AA0ED9">
        <w:t xml:space="preserve"> e </w:t>
      </w:r>
      <w:proofErr w:type="spellStart"/>
      <w:r w:rsidRPr="00AA0ED9">
        <w:t>ω</w:t>
      </w:r>
      <w:r w:rsidRPr="00AA0ED9">
        <w:rPr>
          <w:vertAlign w:val="subscript"/>
        </w:rPr>
        <w:t>f</w:t>
      </w:r>
      <w:proofErr w:type="spellEnd"/>
      <w:r w:rsidRPr="00AA0ED9">
        <w:t xml:space="preserve"> = </w:t>
      </w:r>
      <w:proofErr w:type="spellStart"/>
      <w:r w:rsidRPr="00AA0ED9">
        <w:t>ω</w:t>
      </w:r>
      <w:r w:rsidRPr="00AA0ED9">
        <w:rPr>
          <w:vertAlign w:val="subscript"/>
        </w:rPr>
        <w:t>t</w:t>
      </w:r>
      <w:proofErr w:type="spellEnd"/>
    </w:p>
    <w:p w14:paraId="32BC112A" w14:textId="77777777" w:rsidR="003A0406" w:rsidRPr="00AA0ED9" w:rsidRDefault="003A0406" w:rsidP="003A0406">
      <w:r w:rsidRPr="00AA0ED9">
        <w:t xml:space="preserve">D) </w:t>
      </w:r>
      <w:proofErr w:type="spellStart"/>
      <w:r w:rsidRPr="00AA0ED9">
        <w:t>v</w:t>
      </w:r>
      <w:r w:rsidRPr="00AA0ED9">
        <w:rPr>
          <w:vertAlign w:val="subscript"/>
        </w:rPr>
        <w:t>f</w:t>
      </w:r>
      <w:proofErr w:type="spellEnd"/>
      <w:r w:rsidRPr="00AA0ED9">
        <w:t xml:space="preserve"> = </w:t>
      </w:r>
      <w:proofErr w:type="spellStart"/>
      <w:r w:rsidRPr="00AA0ED9">
        <w:t>v</w:t>
      </w:r>
      <w:r w:rsidRPr="00AA0ED9">
        <w:rPr>
          <w:vertAlign w:val="subscript"/>
        </w:rPr>
        <w:t>t</w:t>
      </w:r>
      <w:proofErr w:type="spellEnd"/>
      <w:r w:rsidRPr="00AA0ED9">
        <w:t xml:space="preserve"> e </w:t>
      </w:r>
      <w:proofErr w:type="spellStart"/>
      <w:r w:rsidRPr="00AA0ED9">
        <w:t>ω</w:t>
      </w:r>
      <w:r w:rsidRPr="00AA0ED9">
        <w:rPr>
          <w:vertAlign w:val="subscript"/>
        </w:rPr>
        <w:t>f</w:t>
      </w:r>
      <w:proofErr w:type="spellEnd"/>
      <w:r w:rsidRPr="00AA0ED9">
        <w:t xml:space="preserve"> &gt; </w:t>
      </w:r>
      <w:proofErr w:type="spellStart"/>
      <w:r w:rsidRPr="00AA0ED9">
        <w:t>ω</w:t>
      </w:r>
      <w:r w:rsidRPr="00AA0ED9">
        <w:rPr>
          <w:vertAlign w:val="subscript"/>
        </w:rPr>
        <w:t>t</w:t>
      </w:r>
      <w:proofErr w:type="spellEnd"/>
    </w:p>
    <w:p w14:paraId="73EB58FD" w14:textId="77777777" w:rsidR="003A0406" w:rsidRPr="00AA0ED9" w:rsidRDefault="003A0406" w:rsidP="003A0406">
      <w:r w:rsidRPr="00AA0ED9">
        <w:t xml:space="preserve">E) </w:t>
      </w:r>
      <w:proofErr w:type="spellStart"/>
      <w:r w:rsidRPr="00AA0ED9">
        <w:t>v</w:t>
      </w:r>
      <w:r w:rsidRPr="00AA0ED9">
        <w:rPr>
          <w:vertAlign w:val="subscript"/>
        </w:rPr>
        <w:t>f</w:t>
      </w:r>
      <w:proofErr w:type="spellEnd"/>
      <w:r w:rsidRPr="00AA0ED9">
        <w:t xml:space="preserve"> = </w:t>
      </w:r>
      <w:proofErr w:type="spellStart"/>
      <w:r w:rsidRPr="00AA0ED9">
        <w:t>v</w:t>
      </w:r>
      <w:r w:rsidRPr="00AA0ED9">
        <w:rPr>
          <w:vertAlign w:val="subscript"/>
        </w:rPr>
        <w:t>t</w:t>
      </w:r>
      <w:proofErr w:type="spellEnd"/>
      <w:r w:rsidRPr="00AA0ED9">
        <w:t xml:space="preserve"> e </w:t>
      </w:r>
      <w:proofErr w:type="spellStart"/>
      <w:r w:rsidRPr="00AA0ED9">
        <w:t>ω</w:t>
      </w:r>
      <w:r w:rsidRPr="00AA0ED9">
        <w:rPr>
          <w:vertAlign w:val="subscript"/>
        </w:rPr>
        <w:t>f</w:t>
      </w:r>
      <w:proofErr w:type="spellEnd"/>
      <w:r w:rsidRPr="00AA0ED9">
        <w:t xml:space="preserve"> = </w:t>
      </w:r>
      <w:proofErr w:type="spellStart"/>
      <w:r w:rsidRPr="00AA0ED9">
        <w:t>ω</w:t>
      </w:r>
      <w:r w:rsidRPr="00AA0ED9">
        <w:rPr>
          <w:vertAlign w:val="subscript"/>
        </w:rPr>
        <w:t>t</w:t>
      </w:r>
      <w:proofErr w:type="spellEnd"/>
    </w:p>
    <w:p w14:paraId="6FE0F6C2" w14:textId="6AAB3D77" w:rsidR="003A0406" w:rsidRPr="00297766" w:rsidRDefault="003A0406" w:rsidP="003A0406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>02</w:t>
      </w:r>
      <w:r>
        <w:rPr>
          <w:b/>
          <w:sz w:val="24"/>
          <w:szCs w:val="24"/>
          <w:lang w:eastAsia="zh-CN"/>
        </w:rPr>
        <w:t xml:space="preserve">. </w:t>
      </w:r>
      <w:r w:rsidRPr="00297766">
        <w:rPr>
          <w:sz w:val="24"/>
          <w:szCs w:val="24"/>
          <w:lang w:eastAsia="zh-CN"/>
        </w:rPr>
        <w:t xml:space="preserve">Considere um lago onde a velocidade de propagação das ondas na superfície não dependa do comprimento de onda, mas apenas da profundidade. Essa relação pode ser dada por </w:t>
      </w:r>
      <w:r w:rsidRPr="00297766">
        <w:rPr>
          <w:rFonts w:ascii="Cambria Math" w:hAnsi="Cambria Math" w:cs="Cambria Math"/>
          <w:sz w:val="24"/>
          <w:szCs w:val="24"/>
          <w:lang w:eastAsia="zh-CN"/>
        </w:rPr>
        <w:t>𝑣</w:t>
      </w:r>
      <w:r w:rsidRPr="00297766">
        <w:rPr>
          <w:sz w:val="24"/>
          <w:szCs w:val="24"/>
          <w:lang w:eastAsia="zh-CN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/>
                <w:i/>
                <w:iCs/>
                <w:sz w:val="24"/>
                <w:szCs w:val="24"/>
                <w:lang w:eastAsia="zh-CN"/>
              </w:rPr>
            </m:ctrlPr>
          </m:radPr>
          <m:deg/>
          <m:e>
            <m:r>
              <m:rPr>
                <m:nor/>
              </m:rPr>
              <w:rPr>
                <w:rFonts w:ascii="Cambria Math" w:hAnsi="Cambria Math" w:cs="Cambria Math"/>
                <w:sz w:val="24"/>
                <w:szCs w:val="24"/>
                <w:lang w:eastAsia="zh-CN"/>
              </w:rPr>
              <m:t>g</m:t>
            </m:r>
            <m:r>
              <m:rPr>
                <m:nor/>
              </m:rPr>
              <w:rPr>
                <w:sz w:val="24"/>
                <w:szCs w:val="24"/>
                <w:lang w:eastAsia="zh-CN"/>
              </w:rPr>
              <m:t>. </m:t>
            </m:r>
            <m:r>
              <m:rPr>
                <m:nor/>
              </m:rPr>
              <w:rPr>
                <w:rFonts w:ascii="Cambria Math" w:hAnsi="Cambria Math" w:cs="Cambria Math"/>
                <w:sz w:val="24"/>
                <w:szCs w:val="24"/>
                <w:lang w:eastAsia="zh-CN"/>
              </w:rPr>
              <m:t>d</m:t>
            </m:r>
          </m:e>
        </m:rad>
      </m:oMath>
      <w:r w:rsidRPr="00297766">
        <w:rPr>
          <w:sz w:val="24"/>
          <w:szCs w:val="24"/>
          <w:lang w:eastAsia="zh-CN"/>
        </w:rPr>
        <w:t xml:space="preserve">, onde </w:t>
      </w:r>
      <w:r w:rsidRPr="00297766">
        <w:rPr>
          <w:bCs/>
          <w:sz w:val="24"/>
          <w:szCs w:val="24"/>
          <w:lang w:eastAsia="zh-CN"/>
        </w:rPr>
        <w:t xml:space="preserve">g </w:t>
      </w:r>
      <w:r w:rsidRPr="00297766">
        <w:rPr>
          <w:sz w:val="24"/>
          <w:szCs w:val="24"/>
          <w:lang w:eastAsia="zh-CN"/>
        </w:rPr>
        <w:t xml:space="preserve">é a aceleração da gravidade e </w:t>
      </w:r>
      <w:r w:rsidRPr="00297766">
        <w:rPr>
          <w:bCs/>
          <w:sz w:val="24"/>
          <w:szCs w:val="24"/>
          <w:lang w:eastAsia="zh-CN"/>
        </w:rPr>
        <w:t xml:space="preserve">d </w:t>
      </w:r>
      <w:r w:rsidRPr="00297766">
        <w:rPr>
          <w:sz w:val="24"/>
          <w:szCs w:val="24"/>
          <w:lang w:eastAsia="zh-CN"/>
        </w:rPr>
        <w:t>é a profundidade. Duas regiões desse lago têm diferentes profundidades, como ilustrado na figura.</w:t>
      </w:r>
    </w:p>
    <w:p w14:paraId="24675ACD" w14:textId="77777777" w:rsidR="003A0406" w:rsidRDefault="003A0406" w:rsidP="003A04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  <w:lang w:eastAsia="zh-CN"/>
        </w:rPr>
      </w:pPr>
      <w:r w:rsidRPr="00297766">
        <w:rPr>
          <w:b/>
          <w:noProof/>
          <w:sz w:val="24"/>
          <w:szCs w:val="24"/>
          <w:lang w:eastAsia="zh-CN"/>
        </w:rPr>
        <w:drawing>
          <wp:inline distT="0" distB="0" distL="0" distR="0" wp14:anchorId="57B1F07D" wp14:editId="39D8FC5C">
            <wp:extent cx="3495675" cy="1733550"/>
            <wp:effectExtent l="0" t="0" r="9525" b="0"/>
            <wp:docPr id="5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33AB9" w14:textId="77777777" w:rsidR="003A0406" w:rsidRPr="00297766" w:rsidRDefault="003A0406" w:rsidP="003A0406">
      <w:r w:rsidRPr="00297766">
        <w:t xml:space="preserve">O fundo do lago é formado por extensas plataformas planas em dois níveis; um degrau separa uma região com 2,5m de profundidade de outra com 10m de profundidade. Uma onda plana, com comprimento de onda </w:t>
      </w:r>
      <w:r w:rsidRPr="00297766">
        <w:rPr>
          <w:rFonts w:ascii="Cambria Math" w:hAnsi="Cambria Math" w:cs="Cambria Math"/>
        </w:rPr>
        <w:t>𝜆</w:t>
      </w:r>
      <w:r w:rsidRPr="00297766">
        <w:t>, forma-se na superfície da região rasa do lago e propagasse para a direita, passando pelo desnível. Considerando que a onda em ambas as regiões possui mesma frequência, pode-se dizer que o comprimento de onda na região mais profunda é:</w:t>
      </w:r>
    </w:p>
    <w:p w14:paraId="78C09349" w14:textId="77777777" w:rsidR="003A0406" w:rsidRPr="00297766" w:rsidRDefault="003A0406" w:rsidP="003A0406">
      <w:r w:rsidRPr="00297766">
        <w:t>A) λ/2</w:t>
      </w:r>
    </w:p>
    <w:p w14:paraId="0EDF4DAF" w14:textId="77777777" w:rsidR="003A0406" w:rsidRPr="00297766" w:rsidRDefault="003A0406" w:rsidP="003A0406">
      <w:r w:rsidRPr="00297766">
        <w:t>B) 2λ</w:t>
      </w:r>
    </w:p>
    <w:p w14:paraId="27B3F749" w14:textId="77777777" w:rsidR="003A0406" w:rsidRPr="00297766" w:rsidRDefault="003A0406" w:rsidP="003A0406">
      <w:r w:rsidRPr="00297766">
        <w:t>C) λ</w:t>
      </w:r>
    </w:p>
    <w:p w14:paraId="3E2274A6" w14:textId="77777777" w:rsidR="003A0406" w:rsidRPr="00297766" w:rsidRDefault="003A0406" w:rsidP="003A0406">
      <w:r w:rsidRPr="00297766">
        <w:t>D) 3λ/2</w:t>
      </w:r>
    </w:p>
    <w:p w14:paraId="4AE1E8EF" w14:textId="77777777" w:rsidR="003A0406" w:rsidRPr="00297766" w:rsidRDefault="003A0406" w:rsidP="003A0406">
      <w:r w:rsidRPr="00297766">
        <w:t>E) 2λ/3</w:t>
      </w:r>
    </w:p>
    <w:p w14:paraId="68384D24" w14:textId="675A1F2A" w:rsidR="003A0406" w:rsidRPr="00DC3B9D" w:rsidRDefault="003A0406" w:rsidP="003A0406">
      <w:r>
        <w:rPr>
          <w:b/>
        </w:rPr>
        <w:lastRenderedPageBreak/>
        <w:t>03</w:t>
      </w:r>
      <w:r w:rsidRPr="00DC3B9D">
        <w:rPr>
          <w:b/>
        </w:rPr>
        <w:t>.</w:t>
      </w:r>
      <w:r>
        <w:t xml:space="preserve"> </w:t>
      </w:r>
      <w:r w:rsidRPr="00DC3B9D">
        <w:t xml:space="preserve">Na figura está representada a resistência elétrica de um chuveiro. A chave reguladora da resistência elétrica desse chuveiro pode ser deslocada pra posições que correspondem a Muito Quente, Quente e Morno. Sabe que as resistências elétricas tais R1=R2=R3=R, a potência elétrica do chuveiro é (P) e a </w:t>
      </w:r>
      <w:proofErr w:type="spellStart"/>
      <w:r w:rsidRPr="00DC3B9D">
        <w:t>d.d.p</w:t>
      </w:r>
      <w:proofErr w:type="spellEnd"/>
      <w:r w:rsidRPr="00DC3B9D">
        <w:t xml:space="preserve"> em que o chuveiro está ligado é (U).</w:t>
      </w:r>
    </w:p>
    <w:p w14:paraId="52F4464E" w14:textId="77777777" w:rsidR="003A0406" w:rsidRDefault="003A0406" w:rsidP="003A0406">
      <w:pPr>
        <w:jc w:val="center"/>
      </w:pPr>
      <w:r w:rsidRPr="00DC3B9D">
        <w:rPr>
          <w:noProof/>
        </w:rPr>
        <w:drawing>
          <wp:inline distT="0" distB="0" distL="0" distR="0" wp14:anchorId="7C9A9044" wp14:editId="679E66BD">
            <wp:extent cx="3457575" cy="1724025"/>
            <wp:effectExtent l="0" t="0" r="9525" b="952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A0238" w14:textId="77777777" w:rsidR="003A0406" w:rsidRPr="00DC3B9D" w:rsidRDefault="003A0406" w:rsidP="003A0406">
      <w:r w:rsidRPr="00DC3B9D">
        <w:t xml:space="preserve">Quando a chave for deslocada da posição Morno para a posição Muito </w:t>
      </w:r>
      <w:proofErr w:type="gramStart"/>
      <w:r w:rsidRPr="00DC3B9D">
        <w:t>Quente ,</w:t>
      </w:r>
      <w:proofErr w:type="gramEnd"/>
      <w:r w:rsidRPr="00DC3B9D">
        <w:t xml:space="preserve"> a resistência elétrica do chuveiro</w:t>
      </w:r>
    </w:p>
    <w:p w14:paraId="4C73D6B0" w14:textId="77777777" w:rsidR="003A0406" w:rsidRPr="00DC3B9D" w:rsidRDefault="003A0406" w:rsidP="003A0406">
      <w:r w:rsidRPr="00DC3B9D">
        <w:t>A) aumenta 3 vezes.</w:t>
      </w:r>
    </w:p>
    <w:p w14:paraId="13000E8F" w14:textId="77777777" w:rsidR="003A0406" w:rsidRPr="00DC3B9D" w:rsidRDefault="003A0406" w:rsidP="003A0406">
      <w:r w:rsidRPr="00DC3B9D">
        <w:t>B) aumenta 2 vezes.</w:t>
      </w:r>
    </w:p>
    <w:p w14:paraId="043B460A" w14:textId="77777777" w:rsidR="003A0406" w:rsidRPr="00DC3B9D" w:rsidRDefault="003A0406" w:rsidP="003A0406">
      <w:r w:rsidRPr="00DC3B9D">
        <w:t>C) diminui 2 vezes.</w:t>
      </w:r>
    </w:p>
    <w:p w14:paraId="70FAA90C" w14:textId="77777777" w:rsidR="003A0406" w:rsidRPr="00DC3B9D" w:rsidRDefault="003A0406" w:rsidP="003A0406">
      <w:r w:rsidRPr="00DC3B9D">
        <w:t>D) não se altera.</w:t>
      </w:r>
    </w:p>
    <w:p w14:paraId="5B343322" w14:textId="77777777" w:rsidR="003A0406" w:rsidRPr="00DC3B9D" w:rsidRDefault="003A0406" w:rsidP="003A0406">
      <w:r w:rsidRPr="00DC3B9D">
        <w:t>E) diminui 3 vezes.</w:t>
      </w:r>
    </w:p>
    <w:p w14:paraId="78742B8B" w14:textId="77777777" w:rsidR="00D06DAD" w:rsidRDefault="00D06DAD"/>
    <w:sectPr w:rsidR="00D06D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406"/>
    <w:rsid w:val="003A0406"/>
    <w:rsid w:val="00D0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D8391"/>
  <w15:chartTrackingRefBased/>
  <w15:docId w15:val="{E6E2B9D6-0636-42F0-BA86-17C3AC541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40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285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</dc:creator>
  <cp:keywords/>
  <dc:description/>
  <cp:lastModifiedBy>Phil</cp:lastModifiedBy>
  <cp:revision>1</cp:revision>
  <dcterms:created xsi:type="dcterms:W3CDTF">2021-10-06T19:22:00Z</dcterms:created>
  <dcterms:modified xsi:type="dcterms:W3CDTF">2021-10-06T19:25:00Z</dcterms:modified>
</cp:coreProperties>
</file>